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E380" w14:textId="5DD564E8" w:rsidR="00BD6339" w:rsidRPr="00BD6339" w:rsidRDefault="00BD6339" w:rsidP="00DA1175">
      <w:pPr>
        <w:jc w:val="center"/>
        <w:rPr>
          <w:sz w:val="28"/>
          <w:szCs w:val="28"/>
        </w:rPr>
      </w:pPr>
      <w:r w:rsidRPr="00BD6339">
        <w:rPr>
          <w:sz w:val="28"/>
          <w:szCs w:val="28"/>
        </w:rPr>
        <w:t>Ohio Christmas Tree Association</w:t>
      </w:r>
      <w:r w:rsidR="00E97504">
        <w:rPr>
          <w:sz w:val="28"/>
          <w:szCs w:val="28"/>
        </w:rPr>
        <w:t>:</w:t>
      </w:r>
      <w:r w:rsidR="00612EC7">
        <w:rPr>
          <w:sz w:val="28"/>
          <w:szCs w:val="28"/>
        </w:rPr>
        <w:t xml:space="preserve"> </w:t>
      </w:r>
      <w:r w:rsidRPr="00BD6339">
        <w:rPr>
          <w:sz w:val="28"/>
          <w:szCs w:val="28"/>
        </w:rPr>
        <w:t xml:space="preserve">$1000 </w:t>
      </w:r>
      <w:r w:rsidR="00CB5381">
        <w:rPr>
          <w:sz w:val="28"/>
          <w:szCs w:val="28"/>
        </w:rPr>
        <w:t xml:space="preserve">Student </w:t>
      </w:r>
      <w:r w:rsidRPr="00BD6339">
        <w:rPr>
          <w:sz w:val="28"/>
          <w:szCs w:val="28"/>
        </w:rPr>
        <w:t>Scholarship</w:t>
      </w:r>
    </w:p>
    <w:p w14:paraId="246562CE" w14:textId="59D38591" w:rsidR="00BD6339" w:rsidRPr="00BD6339" w:rsidRDefault="00BD6339" w:rsidP="00DA1175">
      <w:pPr>
        <w:jc w:val="center"/>
        <w:rPr>
          <w:sz w:val="28"/>
          <w:szCs w:val="28"/>
        </w:rPr>
      </w:pPr>
      <w:r w:rsidRPr="00BD6339">
        <w:rPr>
          <w:sz w:val="28"/>
          <w:szCs w:val="28"/>
        </w:rPr>
        <w:t>Rules and Eligibility</w:t>
      </w:r>
    </w:p>
    <w:p w14:paraId="3E488F89" w14:textId="50A5B84C" w:rsidR="00EA3ABF" w:rsidRDefault="00233875" w:rsidP="00B31A90">
      <w:pPr>
        <w:numPr>
          <w:ilvl w:val="0"/>
          <w:numId w:val="2"/>
        </w:numPr>
        <w:rPr>
          <w:sz w:val="24"/>
          <w:szCs w:val="24"/>
        </w:rPr>
      </w:pPr>
      <w:r w:rsidRPr="00EA3ABF">
        <w:rPr>
          <w:sz w:val="24"/>
          <w:szCs w:val="24"/>
        </w:rPr>
        <w:t>The applicant</w:t>
      </w:r>
      <w:r w:rsidR="00EA3ABF" w:rsidRPr="00EA3ABF">
        <w:rPr>
          <w:sz w:val="24"/>
          <w:szCs w:val="24"/>
        </w:rPr>
        <w:t xml:space="preserve"> must be an</w:t>
      </w:r>
      <w:r w:rsidR="00EA3ABF">
        <w:rPr>
          <w:sz w:val="24"/>
          <w:szCs w:val="24"/>
        </w:rPr>
        <w:t xml:space="preserve"> </w:t>
      </w:r>
      <w:r w:rsidR="00EA3ABF" w:rsidRPr="00EA3ABF">
        <w:rPr>
          <w:sz w:val="24"/>
          <w:szCs w:val="24"/>
        </w:rPr>
        <w:t>immediate</w:t>
      </w:r>
      <w:r w:rsidR="00EA3ABF">
        <w:rPr>
          <w:sz w:val="24"/>
          <w:szCs w:val="24"/>
        </w:rPr>
        <w:t>,</w:t>
      </w:r>
      <w:r w:rsidR="00EA3ABF" w:rsidRPr="00EA3ABF">
        <w:rPr>
          <w:sz w:val="24"/>
          <w:szCs w:val="24"/>
        </w:rPr>
        <w:t xml:space="preserve"> or extended family member of an</w:t>
      </w:r>
      <w:r w:rsidR="00EA3ABF">
        <w:rPr>
          <w:sz w:val="24"/>
          <w:szCs w:val="24"/>
        </w:rPr>
        <w:t xml:space="preserve"> </w:t>
      </w:r>
      <w:r w:rsidR="00EA3ABF" w:rsidRPr="00EA3ABF">
        <w:rPr>
          <w:sz w:val="24"/>
          <w:szCs w:val="24"/>
        </w:rPr>
        <w:t>OCTA member in good standing.</w:t>
      </w:r>
      <w:r w:rsidR="00EA3ABF">
        <w:rPr>
          <w:sz w:val="24"/>
          <w:szCs w:val="24"/>
        </w:rPr>
        <w:t xml:space="preserve"> </w:t>
      </w:r>
      <w:r w:rsidR="0006343C">
        <w:rPr>
          <w:sz w:val="24"/>
          <w:szCs w:val="24"/>
        </w:rPr>
        <w:t>Or</w:t>
      </w:r>
      <w:r w:rsidR="00EA3ABF">
        <w:rPr>
          <w:sz w:val="24"/>
          <w:szCs w:val="24"/>
        </w:rPr>
        <w:t xml:space="preserve"> the applicant must be an employee of an OCTA member</w:t>
      </w:r>
      <w:r w:rsidR="001B0DE2">
        <w:rPr>
          <w:sz w:val="24"/>
          <w:szCs w:val="24"/>
        </w:rPr>
        <w:t>’s farm</w:t>
      </w:r>
      <w:r w:rsidR="005A5D7A">
        <w:rPr>
          <w:sz w:val="24"/>
          <w:szCs w:val="24"/>
        </w:rPr>
        <w:t>.</w:t>
      </w:r>
    </w:p>
    <w:p w14:paraId="3BA2D3D0" w14:textId="5168D88E" w:rsidR="00BD6339" w:rsidRPr="00EA3ABF" w:rsidRDefault="00BD6339" w:rsidP="00B31A90">
      <w:pPr>
        <w:numPr>
          <w:ilvl w:val="0"/>
          <w:numId w:val="2"/>
        </w:numPr>
        <w:rPr>
          <w:sz w:val="24"/>
          <w:szCs w:val="24"/>
        </w:rPr>
      </w:pPr>
      <w:r w:rsidRPr="00EA3ABF">
        <w:rPr>
          <w:sz w:val="24"/>
          <w:szCs w:val="24"/>
        </w:rPr>
        <w:t>You must have or will have obtained the ranking of High School Senior o</w:t>
      </w:r>
      <w:r w:rsidR="008869B2" w:rsidRPr="00EA3ABF">
        <w:rPr>
          <w:sz w:val="24"/>
          <w:szCs w:val="24"/>
        </w:rPr>
        <w:t>r</w:t>
      </w:r>
      <w:r w:rsidRPr="00EA3ABF">
        <w:rPr>
          <w:sz w:val="24"/>
          <w:szCs w:val="24"/>
        </w:rPr>
        <w:t xml:space="preserve"> College Freshman status at the time the Scholarship is awarded.</w:t>
      </w:r>
      <w:r w:rsidR="005A6238" w:rsidRPr="00EA3ABF">
        <w:rPr>
          <w:sz w:val="24"/>
          <w:szCs w:val="24"/>
        </w:rPr>
        <w:t xml:space="preserve"> Masters and PHD students are eligible to apply.</w:t>
      </w:r>
    </w:p>
    <w:p w14:paraId="70A496D2" w14:textId="77777777" w:rsidR="00BD6339" w:rsidRPr="00DA1175" w:rsidRDefault="00BD6339" w:rsidP="00B31A90">
      <w:pPr>
        <w:numPr>
          <w:ilvl w:val="0"/>
          <w:numId w:val="2"/>
        </w:numPr>
        <w:rPr>
          <w:sz w:val="24"/>
          <w:szCs w:val="24"/>
        </w:rPr>
      </w:pPr>
      <w:r w:rsidRPr="00DA1175">
        <w:rPr>
          <w:sz w:val="24"/>
          <w:szCs w:val="24"/>
        </w:rPr>
        <w:t>Application must be returned to the Ohio Christmas Tree Association Scholarship Committee no later than April 15 of the year the Scholarship is to be awarded.</w:t>
      </w:r>
    </w:p>
    <w:p w14:paraId="753AEDCC" w14:textId="1906BC7E" w:rsidR="00BD6339" w:rsidRPr="00DA1175" w:rsidRDefault="00B008E0" w:rsidP="00B31A90">
      <w:pPr>
        <w:numPr>
          <w:ilvl w:val="0"/>
          <w:numId w:val="2"/>
        </w:numPr>
        <w:rPr>
          <w:sz w:val="24"/>
          <w:szCs w:val="24"/>
        </w:rPr>
      </w:pPr>
      <w:r w:rsidRPr="00DA1175">
        <w:rPr>
          <w:sz w:val="24"/>
          <w:szCs w:val="24"/>
        </w:rPr>
        <w:t>The s</w:t>
      </w:r>
      <w:r w:rsidR="00BD6339" w:rsidRPr="00DA1175">
        <w:rPr>
          <w:sz w:val="24"/>
          <w:szCs w:val="24"/>
        </w:rPr>
        <w:t xml:space="preserve">cholarship </w:t>
      </w:r>
      <w:r w:rsidRPr="00DA1175">
        <w:rPr>
          <w:sz w:val="24"/>
          <w:szCs w:val="24"/>
        </w:rPr>
        <w:t xml:space="preserve">funds </w:t>
      </w:r>
      <w:r w:rsidR="00BD6339" w:rsidRPr="00DA1175">
        <w:rPr>
          <w:sz w:val="24"/>
          <w:szCs w:val="24"/>
        </w:rPr>
        <w:t xml:space="preserve">will be </w:t>
      </w:r>
      <w:r w:rsidRPr="00DA1175">
        <w:rPr>
          <w:sz w:val="24"/>
          <w:szCs w:val="24"/>
        </w:rPr>
        <w:t>sent</w:t>
      </w:r>
      <w:r w:rsidR="00BD6339" w:rsidRPr="00DA1175">
        <w:rPr>
          <w:sz w:val="24"/>
          <w:szCs w:val="24"/>
        </w:rPr>
        <w:t xml:space="preserve"> to the </w:t>
      </w:r>
      <w:r w:rsidRPr="00DA1175">
        <w:rPr>
          <w:sz w:val="24"/>
          <w:szCs w:val="24"/>
        </w:rPr>
        <w:t>college</w:t>
      </w:r>
      <w:r w:rsidR="007964AD" w:rsidRPr="00DA1175">
        <w:rPr>
          <w:sz w:val="24"/>
          <w:szCs w:val="24"/>
        </w:rPr>
        <w:t>, in the applicant’s name,</w:t>
      </w:r>
      <w:r w:rsidRPr="00DA1175">
        <w:rPr>
          <w:sz w:val="24"/>
          <w:szCs w:val="24"/>
        </w:rPr>
        <w:t xml:space="preserve"> </w:t>
      </w:r>
      <w:r w:rsidR="00BD6339" w:rsidRPr="00DA1175">
        <w:rPr>
          <w:sz w:val="24"/>
          <w:szCs w:val="24"/>
        </w:rPr>
        <w:t>u</w:t>
      </w:r>
      <w:r w:rsidR="005A6238" w:rsidRPr="00DA1175">
        <w:rPr>
          <w:sz w:val="24"/>
          <w:szCs w:val="24"/>
        </w:rPr>
        <w:t xml:space="preserve">pon the receipt of </w:t>
      </w:r>
      <w:r w:rsidR="005058FE" w:rsidRPr="006E43CB">
        <w:rPr>
          <w:sz w:val="24"/>
          <w:szCs w:val="24"/>
        </w:rPr>
        <w:t>a Proof of Attendance Letter</w:t>
      </w:r>
      <w:r w:rsidR="005A6238" w:rsidRPr="006E43CB">
        <w:rPr>
          <w:sz w:val="24"/>
          <w:szCs w:val="24"/>
        </w:rPr>
        <w:t xml:space="preserve"> </w:t>
      </w:r>
      <w:r w:rsidR="005A6238" w:rsidRPr="00DA1175">
        <w:rPr>
          <w:sz w:val="24"/>
          <w:szCs w:val="24"/>
        </w:rPr>
        <w:t xml:space="preserve">and </w:t>
      </w:r>
      <w:r w:rsidR="00BD6339" w:rsidRPr="00DA1175">
        <w:rPr>
          <w:sz w:val="24"/>
          <w:szCs w:val="24"/>
        </w:rPr>
        <w:t>paid receipt from a college of applicant’s choice.</w:t>
      </w:r>
      <w:r w:rsidR="00B31A90" w:rsidRPr="00DA1175">
        <w:rPr>
          <w:sz w:val="24"/>
          <w:szCs w:val="24"/>
        </w:rPr>
        <w:t xml:space="preserve"> For freshman this </w:t>
      </w:r>
      <w:r w:rsidR="00FB1ADD" w:rsidRPr="00DA1175">
        <w:rPr>
          <w:sz w:val="24"/>
          <w:szCs w:val="24"/>
        </w:rPr>
        <w:t xml:space="preserve">will </w:t>
      </w:r>
      <w:r w:rsidRPr="00DA1175">
        <w:rPr>
          <w:sz w:val="24"/>
          <w:szCs w:val="24"/>
        </w:rPr>
        <w:t xml:space="preserve">be </w:t>
      </w:r>
      <w:r w:rsidR="00B31A90" w:rsidRPr="00DA1175">
        <w:rPr>
          <w:sz w:val="24"/>
          <w:szCs w:val="24"/>
        </w:rPr>
        <w:t xml:space="preserve">after their first college semester or quarter. </w:t>
      </w:r>
    </w:p>
    <w:p w14:paraId="70C1A085" w14:textId="0A15DBEF" w:rsidR="00BD6339" w:rsidRPr="001B4595" w:rsidRDefault="00825ECF" w:rsidP="00B31A90">
      <w:pPr>
        <w:numPr>
          <w:ilvl w:val="0"/>
          <w:numId w:val="2"/>
        </w:numPr>
        <w:rPr>
          <w:sz w:val="24"/>
          <w:szCs w:val="24"/>
        </w:rPr>
      </w:pPr>
      <w:r w:rsidRPr="001B4595">
        <w:rPr>
          <w:sz w:val="24"/>
          <w:szCs w:val="24"/>
        </w:rPr>
        <w:t>Applicants can apply all years of their eligibility, and t</w:t>
      </w:r>
      <w:r w:rsidR="00BD6339" w:rsidRPr="001B4595">
        <w:rPr>
          <w:sz w:val="24"/>
          <w:szCs w:val="24"/>
        </w:rPr>
        <w:t>h</w:t>
      </w:r>
      <w:r w:rsidRPr="001B4595">
        <w:rPr>
          <w:sz w:val="24"/>
          <w:szCs w:val="24"/>
        </w:rPr>
        <w:t>e</w:t>
      </w:r>
      <w:r w:rsidR="00BD6339" w:rsidRPr="001B4595">
        <w:rPr>
          <w:sz w:val="24"/>
          <w:szCs w:val="24"/>
        </w:rPr>
        <w:t xml:space="preserve"> scholarship </w:t>
      </w:r>
      <w:r w:rsidRPr="001B4595">
        <w:rPr>
          <w:sz w:val="24"/>
          <w:szCs w:val="24"/>
        </w:rPr>
        <w:t xml:space="preserve">can </w:t>
      </w:r>
      <w:r w:rsidR="00BD6339" w:rsidRPr="001B4595">
        <w:rPr>
          <w:sz w:val="24"/>
          <w:szCs w:val="24"/>
        </w:rPr>
        <w:t xml:space="preserve">be awarded to an individual </w:t>
      </w:r>
      <w:r w:rsidRPr="001B4595">
        <w:rPr>
          <w:sz w:val="24"/>
          <w:szCs w:val="24"/>
        </w:rPr>
        <w:t xml:space="preserve">more than </w:t>
      </w:r>
      <w:r w:rsidR="00BD6339" w:rsidRPr="001B4595">
        <w:rPr>
          <w:sz w:val="24"/>
          <w:szCs w:val="24"/>
        </w:rPr>
        <w:t>once.</w:t>
      </w:r>
    </w:p>
    <w:p w14:paraId="4F38006E" w14:textId="42128792" w:rsidR="00BD6339" w:rsidRPr="00DA1175" w:rsidRDefault="00BD6339" w:rsidP="00B31A90">
      <w:pPr>
        <w:numPr>
          <w:ilvl w:val="0"/>
          <w:numId w:val="2"/>
        </w:numPr>
        <w:rPr>
          <w:sz w:val="24"/>
          <w:szCs w:val="24"/>
        </w:rPr>
      </w:pPr>
      <w:r w:rsidRPr="00DA1175">
        <w:rPr>
          <w:sz w:val="24"/>
          <w:szCs w:val="24"/>
        </w:rPr>
        <w:t xml:space="preserve">There </w:t>
      </w:r>
      <w:r w:rsidR="00867DF9">
        <w:rPr>
          <w:sz w:val="24"/>
          <w:szCs w:val="24"/>
        </w:rPr>
        <w:t>may</w:t>
      </w:r>
      <w:r w:rsidRPr="00DA1175">
        <w:rPr>
          <w:sz w:val="24"/>
          <w:szCs w:val="24"/>
        </w:rPr>
        <w:t xml:space="preserve"> be only one scholarship awarded each year to a qualified applicant</w:t>
      </w:r>
      <w:r w:rsidR="00FE7163">
        <w:rPr>
          <w:sz w:val="24"/>
          <w:szCs w:val="24"/>
        </w:rPr>
        <w:t xml:space="preserve">, </w:t>
      </w:r>
      <w:r w:rsidR="00E02BEC">
        <w:rPr>
          <w:sz w:val="24"/>
          <w:szCs w:val="24"/>
        </w:rPr>
        <w:t>unless authorized by the Board of Directors</w:t>
      </w:r>
      <w:r w:rsidRPr="00DA1175">
        <w:rPr>
          <w:sz w:val="24"/>
          <w:szCs w:val="24"/>
        </w:rPr>
        <w:t>.</w:t>
      </w:r>
    </w:p>
    <w:p w14:paraId="32756E61" w14:textId="52E65EFC" w:rsidR="00BD6339" w:rsidRPr="00DA1175" w:rsidRDefault="00BD6339" w:rsidP="00B31A90">
      <w:pPr>
        <w:numPr>
          <w:ilvl w:val="0"/>
          <w:numId w:val="2"/>
        </w:numPr>
        <w:rPr>
          <w:sz w:val="24"/>
          <w:szCs w:val="24"/>
        </w:rPr>
      </w:pPr>
      <w:r w:rsidRPr="00DA1175">
        <w:rPr>
          <w:sz w:val="24"/>
          <w:szCs w:val="24"/>
        </w:rPr>
        <w:t>Applicant may be subject to an interview.</w:t>
      </w:r>
    </w:p>
    <w:p w14:paraId="5E1840B9" w14:textId="73713833" w:rsidR="00BD6339" w:rsidRPr="00DA1175" w:rsidRDefault="00BD6339" w:rsidP="00B31A90">
      <w:pPr>
        <w:numPr>
          <w:ilvl w:val="0"/>
          <w:numId w:val="2"/>
        </w:numPr>
        <w:rPr>
          <w:sz w:val="24"/>
          <w:szCs w:val="24"/>
        </w:rPr>
      </w:pPr>
      <w:r w:rsidRPr="00DA1175">
        <w:rPr>
          <w:sz w:val="24"/>
          <w:szCs w:val="24"/>
        </w:rPr>
        <w:t xml:space="preserve">Notification to candidate of the awarding of the scholarship will occur by </w:t>
      </w:r>
      <w:r w:rsidR="006509EF" w:rsidRPr="00DA1175">
        <w:rPr>
          <w:sz w:val="24"/>
          <w:szCs w:val="24"/>
        </w:rPr>
        <w:t xml:space="preserve">July </w:t>
      </w:r>
      <w:r w:rsidRPr="00DA1175">
        <w:rPr>
          <w:sz w:val="24"/>
          <w:szCs w:val="24"/>
        </w:rPr>
        <w:t>1</w:t>
      </w:r>
      <w:r w:rsidRPr="00DA1175">
        <w:rPr>
          <w:sz w:val="24"/>
          <w:szCs w:val="24"/>
          <w:vertAlign w:val="superscript"/>
        </w:rPr>
        <w:t>st</w:t>
      </w:r>
      <w:r w:rsidRPr="00DA1175">
        <w:rPr>
          <w:sz w:val="24"/>
          <w:szCs w:val="24"/>
        </w:rPr>
        <w:t>.</w:t>
      </w:r>
    </w:p>
    <w:p w14:paraId="721E2259" w14:textId="74C1D3E0" w:rsidR="00C1188E" w:rsidRPr="00DA1175" w:rsidRDefault="007D7AB5" w:rsidP="00B31A9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37244">
        <w:rPr>
          <w:sz w:val="24"/>
          <w:szCs w:val="24"/>
        </w:rPr>
        <w:t xml:space="preserve">completed </w:t>
      </w:r>
      <w:r w:rsidR="00C1188E" w:rsidRPr="00DA1175">
        <w:rPr>
          <w:sz w:val="24"/>
          <w:szCs w:val="24"/>
        </w:rPr>
        <w:t xml:space="preserve">application must be </w:t>
      </w:r>
      <w:r w:rsidR="00837244">
        <w:rPr>
          <w:sz w:val="24"/>
          <w:szCs w:val="24"/>
        </w:rPr>
        <w:t xml:space="preserve">returned </w:t>
      </w:r>
      <w:r w:rsidR="00C1188E" w:rsidRPr="00DA1175">
        <w:rPr>
          <w:sz w:val="24"/>
          <w:szCs w:val="24"/>
        </w:rPr>
        <w:t>hard copy</w:t>
      </w:r>
      <w:r w:rsidR="00F80CEB">
        <w:rPr>
          <w:sz w:val="24"/>
          <w:szCs w:val="24"/>
        </w:rPr>
        <w:t xml:space="preserve"> to OCTA</w:t>
      </w:r>
      <w:r w:rsidR="00FB1ADD" w:rsidRPr="00DA1175">
        <w:rPr>
          <w:sz w:val="24"/>
          <w:szCs w:val="24"/>
        </w:rPr>
        <w:t>,</w:t>
      </w:r>
      <w:r w:rsidR="00F80CEB">
        <w:rPr>
          <w:sz w:val="24"/>
          <w:szCs w:val="24"/>
        </w:rPr>
        <w:t xml:space="preserve"> 6870 Licking Valley Rd, Frazeysburg, Ohio, 43822. Electronically submitted applications</w:t>
      </w:r>
      <w:r w:rsidR="00FB1ADD" w:rsidRPr="00DA1175">
        <w:rPr>
          <w:sz w:val="24"/>
          <w:szCs w:val="24"/>
        </w:rPr>
        <w:t xml:space="preserve"> will not be accepted</w:t>
      </w:r>
      <w:r w:rsidR="00C1188E" w:rsidRPr="00DA1175">
        <w:rPr>
          <w:sz w:val="24"/>
          <w:szCs w:val="24"/>
        </w:rPr>
        <w:t>.</w:t>
      </w:r>
    </w:p>
    <w:p w14:paraId="60F230AA" w14:textId="2C519A51" w:rsidR="007964AD" w:rsidRDefault="007964AD" w:rsidP="00B31A90">
      <w:pPr>
        <w:numPr>
          <w:ilvl w:val="0"/>
          <w:numId w:val="2"/>
        </w:numPr>
        <w:rPr>
          <w:sz w:val="24"/>
          <w:szCs w:val="24"/>
        </w:rPr>
      </w:pPr>
      <w:r w:rsidRPr="00DA1175">
        <w:rPr>
          <w:sz w:val="24"/>
          <w:szCs w:val="24"/>
        </w:rPr>
        <w:t>Scholarship funds can only be used for tuition, books, or fees.</w:t>
      </w:r>
    </w:p>
    <w:p w14:paraId="685A182F" w14:textId="77777777" w:rsidR="001867F0" w:rsidRDefault="00A539E8" w:rsidP="00B31A9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Applicant may be enrolled in a 2 year or 4 year </w:t>
      </w:r>
      <w:r w:rsidR="001867F0">
        <w:rPr>
          <w:sz w:val="24"/>
          <w:szCs w:val="24"/>
        </w:rPr>
        <w:t>college / university.</w:t>
      </w:r>
    </w:p>
    <w:p w14:paraId="628D05C6" w14:textId="77777777" w:rsidR="00E97504" w:rsidRDefault="008A0170" w:rsidP="00B31A9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Applicants </w:t>
      </w:r>
      <w:r w:rsidR="00CA50A4">
        <w:rPr>
          <w:sz w:val="24"/>
          <w:szCs w:val="24"/>
        </w:rPr>
        <w:t xml:space="preserve">may have any </w:t>
      </w:r>
      <w:r w:rsidR="004B4714">
        <w:rPr>
          <w:sz w:val="24"/>
          <w:szCs w:val="24"/>
        </w:rPr>
        <w:t>academic major</w:t>
      </w:r>
      <w:r w:rsidR="00E34081">
        <w:rPr>
          <w:sz w:val="24"/>
          <w:szCs w:val="24"/>
        </w:rPr>
        <w:t>.</w:t>
      </w:r>
      <w:r w:rsidR="00432B20">
        <w:rPr>
          <w:sz w:val="24"/>
          <w:szCs w:val="24"/>
        </w:rPr>
        <w:t xml:space="preserve"> </w:t>
      </w:r>
    </w:p>
    <w:p w14:paraId="5199EFA4" w14:textId="5169F832" w:rsidR="0066734F" w:rsidRPr="00E02BEC" w:rsidRDefault="00C87DEF" w:rsidP="00B31A90">
      <w:pPr>
        <w:numPr>
          <w:ilvl w:val="0"/>
          <w:numId w:val="2"/>
        </w:numPr>
        <w:rPr>
          <w:sz w:val="24"/>
          <w:szCs w:val="24"/>
        </w:rPr>
      </w:pPr>
      <w:r w:rsidRPr="00E02BEC">
        <w:rPr>
          <w:sz w:val="24"/>
          <w:szCs w:val="24"/>
        </w:rPr>
        <w:t>A</w:t>
      </w:r>
      <w:r w:rsidR="00E97504" w:rsidRPr="00E02BEC">
        <w:rPr>
          <w:sz w:val="24"/>
          <w:szCs w:val="24"/>
        </w:rPr>
        <w:t>pplicant</w:t>
      </w:r>
      <w:r w:rsidR="00A85DD0" w:rsidRPr="00E02BEC">
        <w:rPr>
          <w:sz w:val="24"/>
          <w:szCs w:val="24"/>
        </w:rPr>
        <w:t>s</w:t>
      </w:r>
      <w:r w:rsidR="00E97504" w:rsidRPr="00E02BEC">
        <w:rPr>
          <w:sz w:val="24"/>
          <w:szCs w:val="24"/>
        </w:rPr>
        <w:t xml:space="preserve"> </w:t>
      </w:r>
      <w:r w:rsidRPr="00E02BEC">
        <w:rPr>
          <w:sz w:val="24"/>
          <w:szCs w:val="24"/>
        </w:rPr>
        <w:t>may receive the Scholarship a</w:t>
      </w:r>
      <w:r w:rsidR="00E97504" w:rsidRPr="00E02BEC">
        <w:rPr>
          <w:sz w:val="24"/>
          <w:szCs w:val="24"/>
        </w:rPr>
        <w:t xml:space="preserve"> maximum of two times during their academic studies.</w:t>
      </w:r>
      <w:r w:rsidR="00432B20" w:rsidRPr="00E02BEC">
        <w:rPr>
          <w:sz w:val="24"/>
          <w:szCs w:val="24"/>
        </w:rPr>
        <w:t xml:space="preserve"> </w:t>
      </w:r>
      <w:r w:rsidR="00A539E8" w:rsidRPr="00E02BEC">
        <w:rPr>
          <w:sz w:val="24"/>
          <w:szCs w:val="24"/>
        </w:rPr>
        <w:t xml:space="preserve"> </w:t>
      </w:r>
    </w:p>
    <w:p w14:paraId="49E0FF17" w14:textId="1B77B758" w:rsidR="00C1188E" w:rsidRDefault="00BD6339" w:rsidP="00BD6339">
      <w:pPr>
        <w:rPr>
          <w:sz w:val="24"/>
          <w:szCs w:val="24"/>
        </w:rPr>
      </w:pPr>
      <w:r w:rsidRPr="00DA1175">
        <w:rPr>
          <w:sz w:val="24"/>
          <w:szCs w:val="24"/>
        </w:rPr>
        <w:t xml:space="preserve">Questions may be referred to the Ohio Christmas Tree Association Scholarship Committee at: </w:t>
      </w:r>
      <w:r w:rsidR="00C1188E" w:rsidRPr="00DA1175">
        <w:rPr>
          <w:sz w:val="24"/>
          <w:szCs w:val="24"/>
        </w:rPr>
        <w:t xml:space="preserve">Roger Koch, 513-593-2735, </w:t>
      </w:r>
      <w:hyperlink r:id="rId5" w:history="1">
        <w:r w:rsidR="00B008E0" w:rsidRPr="00F80CEB">
          <w:rPr>
            <w:rStyle w:val="Hyperlink"/>
            <w:sz w:val="24"/>
            <w:szCs w:val="24"/>
            <w:u w:val="none"/>
          </w:rPr>
          <w:t>kochtrees@gmail.com</w:t>
        </w:r>
      </w:hyperlink>
      <w:r w:rsidR="00B008E0" w:rsidRPr="00DA1175">
        <w:rPr>
          <w:sz w:val="24"/>
          <w:szCs w:val="24"/>
        </w:rPr>
        <w:t xml:space="preserve">; </w:t>
      </w:r>
      <w:r w:rsidR="00242C9C">
        <w:rPr>
          <w:sz w:val="24"/>
          <w:szCs w:val="24"/>
        </w:rPr>
        <w:t>Robin Saum</w:t>
      </w:r>
      <w:r w:rsidR="00B008E0" w:rsidRPr="00DA1175">
        <w:rPr>
          <w:sz w:val="24"/>
          <w:szCs w:val="24"/>
        </w:rPr>
        <w:t xml:space="preserve">, </w:t>
      </w:r>
      <w:r w:rsidR="00BE700E">
        <w:rPr>
          <w:sz w:val="24"/>
          <w:szCs w:val="24"/>
        </w:rPr>
        <w:t>740</w:t>
      </w:r>
      <w:r w:rsidR="00B008E0" w:rsidRPr="00DA1175">
        <w:rPr>
          <w:sz w:val="24"/>
          <w:szCs w:val="24"/>
        </w:rPr>
        <w:t>-</w:t>
      </w:r>
      <w:r w:rsidR="00BE700E">
        <w:rPr>
          <w:sz w:val="24"/>
          <w:szCs w:val="24"/>
        </w:rPr>
        <w:t>407</w:t>
      </w:r>
      <w:r w:rsidR="00B008E0" w:rsidRPr="00DA1175">
        <w:rPr>
          <w:sz w:val="24"/>
          <w:szCs w:val="24"/>
        </w:rPr>
        <w:t>-</w:t>
      </w:r>
      <w:r w:rsidR="00904716">
        <w:rPr>
          <w:sz w:val="24"/>
          <w:szCs w:val="24"/>
        </w:rPr>
        <w:t>4905</w:t>
      </w:r>
      <w:r w:rsidR="005B5D8D">
        <w:rPr>
          <w:sz w:val="24"/>
          <w:szCs w:val="24"/>
        </w:rPr>
        <w:t>,</w:t>
      </w:r>
      <w:r w:rsidR="005B5D8D" w:rsidRPr="005B5D8D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="005B5D8D" w:rsidRPr="005B5D8D">
        <w:rPr>
          <w:sz w:val="24"/>
          <w:szCs w:val="24"/>
        </w:rPr>
        <w:t>robinsaum@gmail.com</w:t>
      </w:r>
      <w:r w:rsidR="00527336">
        <w:rPr>
          <w:sz w:val="24"/>
          <w:szCs w:val="24"/>
        </w:rPr>
        <w:t xml:space="preserve">; </w:t>
      </w:r>
      <w:r w:rsidR="00C1188E" w:rsidRPr="00DA1175">
        <w:rPr>
          <w:sz w:val="24"/>
          <w:szCs w:val="24"/>
        </w:rPr>
        <w:t>Bill Cackler,</w:t>
      </w:r>
      <w:r w:rsidR="00527336">
        <w:rPr>
          <w:sz w:val="24"/>
          <w:szCs w:val="24"/>
        </w:rPr>
        <w:t xml:space="preserve"> </w:t>
      </w:r>
      <w:r w:rsidR="00C1188E" w:rsidRPr="00DA1175">
        <w:rPr>
          <w:sz w:val="24"/>
          <w:szCs w:val="24"/>
        </w:rPr>
        <w:t xml:space="preserve">740-524-5311, </w:t>
      </w:r>
      <w:hyperlink r:id="rId6" w:history="1">
        <w:r w:rsidR="0066734F" w:rsidRPr="00FE0D14">
          <w:rPr>
            <w:rStyle w:val="Hyperlink"/>
            <w:sz w:val="24"/>
            <w:szCs w:val="24"/>
          </w:rPr>
          <w:t>cacklerfarms@gmail.com</w:t>
        </w:r>
      </w:hyperlink>
    </w:p>
    <w:p w14:paraId="0886200B" w14:textId="755F0CD9" w:rsidR="00BD6339" w:rsidRPr="00DA1175" w:rsidRDefault="00BD6339" w:rsidP="00BD6339">
      <w:pPr>
        <w:rPr>
          <w:sz w:val="24"/>
          <w:szCs w:val="24"/>
        </w:rPr>
      </w:pPr>
      <w:r w:rsidRPr="00DA1175">
        <w:rPr>
          <w:sz w:val="24"/>
          <w:szCs w:val="24"/>
        </w:rPr>
        <w:t xml:space="preserve">Applications </w:t>
      </w:r>
      <w:r w:rsidR="00DA1175">
        <w:rPr>
          <w:sz w:val="24"/>
          <w:szCs w:val="24"/>
        </w:rPr>
        <w:t>forms can be obtained from</w:t>
      </w:r>
      <w:r w:rsidR="00837244">
        <w:rPr>
          <w:sz w:val="24"/>
          <w:szCs w:val="24"/>
        </w:rPr>
        <w:t xml:space="preserve"> </w:t>
      </w:r>
      <w:r w:rsidR="00DA1175">
        <w:rPr>
          <w:sz w:val="24"/>
          <w:szCs w:val="24"/>
        </w:rPr>
        <w:t>the Ohio Christmas Tree Association office</w:t>
      </w:r>
      <w:r w:rsidRPr="00DA1175">
        <w:rPr>
          <w:sz w:val="24"/>
          <w:szCs w:val="24"/>
        </w:rPr>
        <w:t>:</w:t>
      </w:r>
      <w:r w:rsidR="00837244">
        <w:rPr>
          <w:sz w:val="24"/>
          <w:szCs w:val="24"/>
        </w:rPr>
        <w:t xml:space="preserve"> </w:t>
      </w:r>
      <w:r w:rsidR="00C1188E" w:rsidRPr="00DA1175">
        <w:rPr>
          <w:sz w:val="24"/>
          <w:szCs w:val="24"/>
        </w:rPr>
        <w:t>6870 Licking Valley Rd, Frazeysburg, O</w:t>
      </w:r>
      <w:r w:rsidR="00B008E0" w:rsidRPr="00DA1175">
        <w:rPr>
          <w:sz w:val="24"/>
          <w:szCs w:val="24"/>
        </w:rPr>
        <w:t>hio</w:t>
      </w:r>
      <w:r w:rsidR="00C1188E" w:rsidRPr="00DA1175">
        <w:rPr>
          <w:sz w:val="24"/>
          <w:szCs w:val="24"/>
        </w:rPr>
        <w:t xml:space="preserve"> 43822</w:t>
      </w:r>
      <w:r w:rsidR="00DA1175">
        <w:rPr>
          <w:sz w:val="24"/>
          <w:szCs w:val="24"/>
        </w:rPr>
        <w:t>. Phone 740-828-3331</w:t>
      </w:r>
      <w:r w:rsidR="00F80CEB">
        <w:rPr>
          <w:sz w:val="24"/>
          <w:szCs w:val="24"/>
        </w:rPr>
        <w:t>, val@ohiochristmastree.com</w:t>
      </w:r>
    </w:p>
    <w:p w14:paraId="64A97321" w14:textId="159869AD" w:rsidR="00BD6339" w:rsidRPr="00DA1175" w:rsidRDefault="00DD26E5">
      <w:pPr>
        <w:rPr>
          <w:sz w:val="24"/>
          <w:szCs w:val="24"/>
        </w:rPr>
      </w:pPr>
      <w:r>
        <w:rPr>
          <w:sz w:val="24"/>
          <w:szCs w:val="24"/>
        </w:rPr>
        <w:t xml:space="preserve">Board Approved, </w:t>
      </w:r>
      <w:r w:rsidR="007E70DE">
        <w:rPr>
          <w:sz w:val="24"/>
          <w:szCs w:val="24"/>
        </w:rPr>
        <w:t xml:space="preserve">October </w:t>
      </w:r>
      <w:r w:rsidR="00B008E0" w:rsidRPr="00DA1175">
        <w:rPr>
          <w:sz w:val="24"/>
          <w:szCs w:val="24"/>
        </w:rPr>
        <w:t>2017</w:t>
      </w:r>
      <w:r w:rsidR="00DA1175">
        <w:rPr>
          <w:sz w:val="24"/>
          <w:szCs w:val="24"/>
        </w:rPr>
        <w:t>, Rev</w:t>
      </w:r>
      <w:r w:rsidR="00D43F56">
        <w:rPr>
          <w:sz w:val="24"/>
          <w:szCs w:val="24"/>
        </w:rPr>
        <w:t>.</w:t>
      </w:r>
      <w:r w:rsidR="00DA1175">
        <w:rPr>
          <w:sz w:val="24"/>
          <w:szCs w:val="24"/>
        </w:rPr>
        <w:t xml:space="preserve"> 11-17</w:t>
      </w:r>
      <w:r w:rsidR="00837244">
        <w:rPr>
          <w:sz w:val="24"/>
          <w:szCs w:val="24"/>
        </w:rPr>
        <w:t>, 1-18</w:t>
      </w:r>
      <w:r w:rsidR="0066734F">
        <w:rPr>
          <w:sz w:val="24"/>
          <w:szCs w:val="24"/>
        </w:rPr>
        <w:t>, 10-20</w:t>
      </w:r>
      <w:r w:rsidR="007805A9">
        <w:rPr>
          <w:sz w:val="24"/>
          <w:szCs w:val="24"/>
        </w:rPr>
        <w:t xml:space="preserve">, </w:t>
      </w:r>
      <w:r w:rsidR="00EC5DDE">
        <w:rPr>
          <w:sz w:val="24"/>
          <w:szCs w:val="24"/>
        </w:rPr>
        <w:t>5-22</w:t>
      </w:r>
      <w:r w:rsidR="007805A9">
        <w:rPr>
          <w:sz w:val="24"/>
          <w:szCs w:val="24"/>
        </w:rPr>
        <w:t>, 10-22</w:t>
      </w:r>
      <w:r w:rsidR="00233875">
        <w:rPr>
          <w:sz w:val="24"/>
          <w:szCs w:val="24"/>
        </w:rPr>
        <w:t>, 2-23</w:t>
      </w:r>
      <w:r w:rsidR="00675F4F">
        <w:rPr>
          <w:sz w:val="24"/>
          <w:szCs w:val="24"/>
        </w:rPr>
        <w:t>, 6-24</w:t>
      </w:r>
      <w:r w:rsidR="007805A9">
        <w:rPr>
          <w:sz w:val="24"/>
          <w:szCs w:val="24"/>
        </w:rPr>
        <w:t>.</w:t>
      </w:r>
    </w:p>
    <w:sectPr w:rsidR="00BD6339" w:rsidRPr="00DA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E302F"/>
    <w:multiLevelType w:val="hybridMultilevel"/>
    <w:tmpl w:val="9032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B55B6"/>
    <w:multiLevelType w:val="hybridMultilevel"/>
    <w:tmpl w:val="DEC6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949564">
    <w:abstractNumId w:val="0"/>
  </w:num>
  <w:num w:numId="2" w16cid:durableId="121400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39"/>
    <w:rsid w:val="0006343C"/>
    <w:rsid w:val="000E640A"/>
    <w:rsid w:val="00153819"/>
    <w:rsid w:val="001867F0"/>
    <w:rsid w:val="001B0DE2"/>
    <w:rsid w:val="001B4595"/>
    <w:rsid w:val="001E0E9D"/>
    <w:rsid w:val="00233875"/>
    <w:rsid w:val="00242C9C"/>
    <w:rsid w:val="00252518"/>
    <w:rsid w:val="002D6164"/>
    <w:rsid w:val="00373315"/>
    <w:rsid w:val="00432B20"/>
    <w:rsid w:val="004B4714"/>
    <w:rsid w:val="005058FE"/>
    <w:rsid w:val="00527336"/>
    <w:rsid w:val="005A5D7A"/>
    <w:rsid w:val="005A6238"/>
    <w:rsid w:val="005B5D8D"/>
    <w:rsid w:val="005F5B7C"/>
    <w:rsid w:val="00612EC7"/>
    <w:rsid w:val="006509EF"/>
    <w:rsid w:val="00663A67"/>
    <w:rsid w:val="0066734F"/>
    <w:rsid w:val="00673F8F"/>
    <w:rsid w:val="00675F4F"/>
    <w:rsid w:val="006E43CB"/>
    <w:rsid w:val="006F008D"/>
    <w:rsid w:val="007805A9"/>
    <w:rsid w:val="007964AD"/>
    <w:rsid w:val="007D7AB5"/>
    <w:rsid w:val="007E70DE"/>
    <w:rsid w:val="00825ECF"/>
    <w:rsid w:val="00837244"/>
    <w:rsid w:val="00867DF9"/>
    <w:rsid w:val="008869B2"/>
    <w:rsid w:val="008A0170"/>
    <w:rsid w:val="008A6B4E"/>
    <w:rsid w:val="00904716"/>
    <w:rsid w:val="00A539E8"/>
    <w:rsid w:val="00A85DD0"/>
    <w:rsid w:val="00AA2C04"/>
    <w:rsid w:val="00B008E0"/>
    <w:rsid w:val="00B31A90"/>
    <w:rsid w:val="00BD6339"/>
    <w:rsid w:val="00BE700E"/>
    <w:rsid w:val="00C1188E"/>
    <w:rsid w:val="00C87DEF"/>
    <w:rsid w:val="00CA2EA3"/>
    <w:rsid w:val="00CA50A4"/>
    <w:rsid w:val="00CB5381"/>
    <w:rsid w:val="00CE0D2A"/>
    <w:rsid w:val="00D1064B"/>
    <w:rsid w:val="00D43F56"/>
    <w:rsid w:val="00DA1175"/>
    <w:rsid w:val="00DD26E5"/>
    <w:rsid w:val="00E02BEC"/>
    <w:rsid w:val="00E34081"/>
    <w:rsid w:val="00E97504"/>
    <w:rsid w:val="00EA3ABF"/>
    <w:rsid w:val="00EC5DDE"/>
    <w:rsid w:val="00F80CEB"/>
    <w:rsid w:val="00FB1ADD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2C4F"/>
  <w15:chartTrackingRefBased/>
  <w15:docId w15:val="{C629E34F-38E6-4F62-9B33-D81BD75C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5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cklerfarms@gmail.com" TargetMode="External"/><Relationship Id="rId5" Type="http://schemas.openxmlformats.org/officeDocument/2006/relationships/hyperlink" Target="mailto:kochtre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Koch</dc:creator>
  <cp:keywords/>
  <dc:description/>
  <cp:lastModifiedBy>Roger Koch</cp:lastModifiedBy>
  <cp:revision>59</cp:revision>
  <cp:lastPrinted>2017-10-11T00:57:00Z</cp:lastPrinted>
  <dcterms:created xsi:type="dcterms:W3CDTF">2017-09-28T19:38:00Z</dcterms:created>
  <dcterms:modified xsi:type="dcterms:W3CDTF">2025-01-02T21:21:00Z</dcterms:modified>
</cp:coreProperties>
</file>